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C5" w:rsidRDefault="0051611A" w:rsidP="006562C5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u w:val="double"/>
        </w:rPr>
      </w:pPr>
      <w:r w:rsidRPr="0020530B">
        <w:rPr>
          <w:rFonts w:ascii="Arial" w:eastAsia="Times New Roman" w:hAnsi="Arial" w:cs="Arial"/>
          <w:sz w:val="52"/>
          <w:szCs w:val="52"/>
          <w:u w:val="double"/>
        </w:rPr>
        <w:t xml:space="preserve">PCC Reference </w:t>
      </w:r>
      <w:r w:rsidR="008D27A3">
        <w:rPr>
          <w:rFonts w:ascii="Arial" w:eastAsia="Times New Roman" w:hAnsi="Arial" w:cs="Arial"/>
          <w:sz w:val="52"/>
          <w:szCs w:val="52"/>
          <w:u w:val="double"/>
        </w:rPr>
        <w:t>Questions</w:t>
      </w:r>
      <w:r w:rsidR="006562C5">
        <w:rPr>
          <w:rFonts w:ascii="Arial" w:eastAsia="Times New Roman" w:hAnsi="Arial" w:cs="Arial"/>
          <w:sz w:val="52"/>
          <w:szCs w:val="52"/>
          <w:u w:val="double"/>
        </w:rPr>
        <w:t xml:space="preserve"> – </w:t>
      </w:r>
    </w:p>
    <w:p w:rsidR="006562C5" w:rsidRDefault="006562C5" w:rsidP="006562C5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u w:val="double"/>
        </w:rPr>
      </w:pPr>
      <w:r>
        <w:rPr>
          <w:rFonts w:ascii="Arial" w:eastAsia="Times New Roman" w:hAnsi="Arial" w:cs="Arial"/>
          <w:sz w:val="52"/>
          <w:szCs w:val="52"/>
          <w:u w:val="double"/>
        </w:rPr>
        <w:t>July</w:t>
      </w:r>
      <w:r w:rsidR="005B097F">
        <w:rPr>
          <w:rFonts w:ascii="Arial" w:eastAsia="Times New Roman" w:hAnsi="Arial" w:cs="Arial"/>
          <w:sz w:val="52"/>
          <w:szCs w:val="52"/>
          <w:u w:val="double"/>
        </w:rPr>
        <w:t xml:space="preserve"> 1</w:t>
      </w:r>
      <w:r w:rsidR="00140F6D">
        <w:rPr>
          <w:rFonts w:ascii="Arial" w:eastAsia="Times New Roman" w:hAnsi="Arial" w:cs="Arial"/>
          <w:sz w:val="52"/>
          <w:szCs w:val="52"/>
          <w:u w:val="double"/>
        </w:rPr>
        <w:t>,</w:t>
      </w:r>
      <w:r>
        <w:rPr>
          <w:rFonts w:ascii="Arial" w:eastAsia="Times New Roman" w:hAnsi="Arial" w:cs="Arial"/>
          <w:sz w:val="52"/>
          <w:szCs w:val="52"/>
          <w:u w:val="double"/>
        </w:rPr>
        <w:t xml:space="preserve"> 2010 - June 30</w:t>
      </w:r>
      <w:r w:rsidR="00140F6D">
        <w:rPr>
          <w:rFonts w:ascii="Arial" w:eastAsia="Times New Roman" w:hAnsi="Arial" w:cs="Arial"/>
          <w:sz w:val="52"/>
          <w:szCs w:val="52"/>
          <w:u w:val="double"/>
        </w:rPr>
        <w:t>,</w:t>
      </w:r>
      <w:bookmarkStart w:id="0" w:name="_GoBack"/>
      <w:bookmarkEnd w:id="0"/>
      <w:r>
        <w:rPr>
          <w:rFonts w:ascii="Arial" w:eastAsia="Times New Roman" w:hAnsi="Arial" w:cs="Arial"/>
          <w:sz w:val="52"/>
          <w:szCs w:val="52"/>
          <w:u w:val="double"/>
        </w:rPr>
        <w:t xml:space="preserve"> 2011</w:t>
      </w:r>
    </w:p>
    <w:p w:rsidR="0051611A" w:rsidRPr="0020530B" w:rsidRDefault="0051611A" w:rsidP="00CD6809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u w:val="double"/>
        </w:rPr>
      </w:pPr>
    </w:p>
    <w:tbl>
      <w:tblPr>
        <w:tblW w:w="7200" w:type="dxa"/>
        <w:tblInd w:w="1807" w:type="dxa"/>
        <w:tblLook w:val="04A0" w:firstRow="1" w:lastRow="0" w:firstColumn="1" w:lastColumn="0" w:noHBand="0" w:noVBand="1"/>
      </w:tblPr>
      <w:tblGrid>
        <w:gridCol w:w="2297"/>
        <w:gridCol w:w="1284"/>
        <w:gridCol w:w="2297"/>
        <w:gridCol w:w="1322"/>
      </w:tblGrid>
      <w:tr w:rsidR="0051611A" w:rsidRPr="0051611A" w:rsidTr="00261824">
        <w:trPr>
          <w:trHeight w:val="255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51611A" w:rsidRPr="0020530B" w:rsidRDefault="0051611A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20530B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Question Location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11A" w:rsidRPr="0020530B" w:rsidRDefault="0051611A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51611A" w:rsidRPr="0020530B" w:rsidRDefault="0051611A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20530B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Type of Question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11A" w:rsidRPr="0020530B" w:rsidRDefault="0051611A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28282B" w:rsidRPr="0051611A" w:rsidTr="00F5521A">
        <w:trPr>
          <w:trHeight w:val="63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In Person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2B" w:rsidRPr="0028282B" w:rsidRDefault="0028282B" w:rsidP="0028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2372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Research Assistance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82B" w:rsidRPr="0028282B" w:rsidRDefault="0028282B" w:rsidP="0028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694</w:t>
            </w:r>
          </w:p>
        </w:tc>
      </w:tr>
      <w:tr w:rsidR="0028282B" w:rsidRPr="0051611A" w:rsidTr="00F5521A">
        <w:trPr>
          <w:trHeight w:val="315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Telephone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2B" w:rsidRPr="0028282B" w:rsidRDefault="0028282B" w:rsidP="0028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189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Ready Reference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82B" w:rsidRPr="0028282B" w:rsidRDefault="0028282B" w:rsidP="0028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546</w:t>
            </w:r>
          </w:p>
        </w:tc>
      </w:tr>
      <w:tr w:rsidR="0028282B" w:rsidRPr="0051611A" w:rsidTr="00F5521A">
        <w:trPr>
          <w:trHeight w:val="315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OPAC help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82B" w:rsidRPr="0028282B" w:rsidRDefault="0028282B" w:rsidP="0028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638</w:t>
            </w:r>
          </w:p>
        </w:tc>
      </w:tr>
      <w:tr w:rsidR="0028282B" w:rsidRPr="0051611A" w:rsidTr="00F5521A">
        <w:trPr>
          <w:trHeight w:val="315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Database Help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82B" w:rsidRPr="0028282B" w:rsidRDefault="0028282B" w:rsidP="0028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302</w:t>
            </w:r>
          </w:p>
        </w:tc>
      </w:tr>
      <w:tr w:rsidR="0028282B" w:rsidRPr="0051611A" w:rsidTr="00F5521A">
        <w:trPr>
          <w:trHeight w:val="315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Online Help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82B" w:rsidRPr="0028282B" w:rsidRDefault="0028282B" w:rsidP="0028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230</w:t>
            </w:r>
          </w:p>
        </w:tc>
      </w:tr>
      <w:tr w:rsidR="0028282B" w:rsidRPr="0051611A" w:rsidTr="00F5521A">
        <w:trPr>
          <w:trHeight w:val="63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1 on 1 Instruction / Workshop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82B" w:rsidRPr="0028282B" w:rsidRDefault="0028282B" w:rsidP="0028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72</w:t>
            </w:r>
          </w:p>
        </w:tc>
      </w:tr>
      <w:tr w:rsidR="0028282B" w:rsidRPr="0051611A" w:rsidTr="00F5521A">
        <w:trPr>
          <w:trHeight w:val="315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2B" w:rsidRPr="0028282B" w:rsidRDefault="0028282B" w:rsidP="005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Other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82B" w:rsidRPr="0028282B" w:rsidRDefault="0028282B" w:rsidP="0028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282B">
              <w:rPr>
                <w:rFonts w:ascii="Times New Roman" w:eastAsia="Times New Roman" w:hAnsi="Times New Roman" w:cs="Times New Roman"/>
                <w:sz w:val="36"/>
                <w:szCs w:val="36"/>
              </w:rPr>
              <w:t>79</w:t>
            </w:r>
          </w:p>
        </w:tc>
      </w:tr>
      <w:tr w:rsidR="0051611A" w:rsidRPr="0051611A" w:rsidTr="00261824">
        <w:trPr>
          <w:trHeight w:val="255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11A" w:rsidRPr="0028282B" w:rsidRDefault="0051611A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11A" w:rsidRPr="0028282B" w:rsidRDefault="00C950DE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u w:val="double"/>
              </w:rPr>
            </w:pPr>
            <w:r w:rsidRPr="0028282B">
              <w:rPr>
                <w:rFonts w:ascii="Arial" w:eastAsia="Times New Roman" w:hAnsi="Arial" w:cs="Arial"/>
                <w:sz w:val="36"/>
                <w:szCs w:val="36"/>
                <w:u w:val="double"/>
              </w:rPr>
              <w:t>Total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11A" w:rsidRPr="0028282B" w:rsidRDefault="0051611A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51611A" w:rsidRPr="0028282B" w:rsidRDefault="0051611A" w:rsidP="0051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8282B">
              <w:rPr>
                <w:rFonts w:ascii="Arial" w:eastAsia="Times New Roman" w:hAnsi="Arial" w:cs="Arial"/>
                <w:sz w:val="36"/>
                <w:szCs w:val="36"/>
              </w:rPr>
              <w:t>25</w:t>
            </w:r>
            <w:r w:rsidR="0028282B">
              <w:rPr>
                <w:rFonts w:ascii="Arial" w:eastAsia="Times New Roman" w:hAnsi="Arial" w:cs="Arial"/>
                <w:sz w:val="36"/>
                <w:szCs w:val="36"/>
              </w:rPr>
              <w:t>61</w:t>
            </w:r>
          </w:p>
        </w:tc>
      </w:tr>
    </w:tbl>
    <w:p w:rsidR="0020530B" w:rsidRDefault="0020530B"/>
    <w:p w:rsidR="00261824" w:rsidRDefault="0028282B">
      <w:r w:rsidRPr="0028282B">
        <w:rPr>
          <w:noProof/>
        </w:rPr>
        <w:drawing>
          <wp:inline distT="0" distB="0" distL="0" distR="0">
            <wp:extent cx="6886575" cy="29908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1824" w:rsidRDefault="00261824"/>
    <w:p w:rsidR="00261824" w:rsidRDefault="0028282B">
      <w:r w:rsidRPr="0028282B">
        <w:rPr>
          <w:noProof/>
        </w:rPr>
        <w:lastRenderedPageBreak/>
        <w:drawing>
          <wp:inline distT="0" distB="0" distL="0" distR="0">
            <wp:extent cx="6858000" cy="48672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5CC6" w:rsidRDefault="000E5CC6">
      <w:r>
        <w:rPr>
          <w:noProof/>
        </w:rPr>
        <w:drawing>
          <wp:inline distT="0" distB="0" distL="0" distR="0" wp14:anchorId="52F509AC" wp14:editId="766BA17E">
            <wp:extent cx="6810375" cy="39052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E5CC6" w:rsidSect="00CD6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46" w:rsidRDefault="00CB4C46" w:rsidP="00CD6809">
      <w:pPr>
        <w:spacing w:after="0" w:line="240" w:lineRule="auto"/>
      </w:pPr>
      <w:r>
        <w:separator/>
      </w:r>
    </w:p>
  </w:endnote>
  <w:endnote w:type="continuationSeparator" w:id="0">
    <w:p w:rsidR="00CB4C46" w:rsidRDefault="00CB4C46" w:rsidP="00CD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46" w:rsidRDefault="00CB4C46" w:rsidP="00CD6809">
      <w:pPr>
        <w:spacing w:after="0" w:line="240" w:lineRule="auto"/>
      </w:pPr>
      <w:r>
        <w:separator/>
      </w:r>
    </w:p>
  </w:footnote>
  <w:footnote w:type="continuationSeparator" w:id="0">
    <w:p w:rsidR="00CB4C46" w:rsidRDefault="00CB4C46" w:rsidP="00CD6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A85"/>
    <w:rsid w:val="000E5CC6"/>
    <w:rsid w:val="00140F6D"/>
    <w:rsid w:val="0020530B"/>
    <w:rsid w:val="00261824"/>
    <w:rsid w:val="0028282B"/>
    <w:rsid w:val="003D6A85"/>
    <w:rsid w:val="003F2AB8"/>
    <w:rsid w:val="0051611A"/>
    <w:rsid w:val="005B097F"/>
    <w:rsid w:val="006562C5"/>
    <w:rsid w:val="008D27A3"/>
    <w:rsid w:val="00A12F9B"/>
    <w:rsid w:val="00A84D4A"/>
    <w:rsid w:val="00A96A55"/>
    <w:rsid w:val="00BF3B55"/>
    <w:rsid w:val="00C950DE"/>
    <w:rsid w:val="00CB4C46"/>
    <w:rsid w:val="00CD6809"/>
    <w:rsid w:val="00D3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09"/>
  </w:style>
  <w:style w:type="paragraph" w:styleId="Footer">
    <w:name w:val="footer"/>
    <w:basedOn w:val="Normal"/>
    <w:link w:val="FooterChar"/>
    <w:uiPriority w:val="99"/>
    <w:unhideWhenUsed/>
    <w:rsid w:val="00CD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09"/>
  </w:style>
  <w:style w:type="paragraph" w:styleId="Footer">
    <w:name w:val="footer"/>
    <w:basedOn w:val="Normal"/>
    <w:link w:val="FooterChar"/>
    <w:uiPriority w:val="99"/>
    <w:unhideWhenUsed/>
    <w:rsid w:val="00CD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bcc\Stats\Library%20Reference%20Stats\Reference\2010-2011\2010-11%20PCC%20Reference%20Log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bcc\Stats\Library%20Reference%20Stats\Reference\2010-2011\2010-11%20PCC%20Reference%20Log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bcc\Stats\Library%20Reference%20Stats\Reference\2009-2010\2009-10%20PCC%20Reference%20Log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PCC Reference Question Location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2000"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'2010-11'!$B$3:$B$4</c:f>
              <c:strCache>
                <c:ptCount val="2"/>
                <c:pt idx="0">
                  <c:v>In Person</c:v>
                </c:pt>
                <c:pt idx="1">
                  <c:v>Telephone</c:v>
                </c:pt>
              </c:strCache>
            </c:strRef>
          </c:cat>
          <c:val>
            <c:numRef>
              <c:f>'2010-11'!$C$3:$C$4</c:f>
              <c:numCache>
                <c:formatCode>General</c:formatCode>
                <c:ptCount val="2"/>
                <c:pt idx="0">
                  <c:v>2372</c:v>
                </c:pt>
                <c:pt idx="1">
                  <c:v>189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en-US"/>
          </a:p>
        </c:txPr>
      </c:legendEntry>
      <c:layout>
        <c:manualLayout>
          <c:xMode val="edge"/>
          <c:yMode val="edge"/>
          <c:x val="0.79847354230584933"/>
          <c:y val="0.49077193350831144"/>
          <c:w val="0.19049196507112359"/>
          <c:h val="0.277922939632545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u="dbl">
                <a:effectLst/>
              </a:rPr>
              <a:t>July 1, 2010 - June 30, 2011</a:t>
            </a:r>
            <a:endParaRPr lang="en-US" sz="18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/>
              <a:t> PCC Reference Questions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 prstMaterial="softEdge">
              <a:bevelT prst="convex"/>
              <a:bevelB prst="relaxedInset"/>
            </a:sp3d>
          </c:spPr>
          <c:invertIfNegative val="0"/>
          <c:dLbls>
            <c:dLbl>
              <c:idx val="0"/>
              <c:layout>
                <c:manualLayout>
                  <c:x val="1.1299435028248588E-2"/>
                  <c:y val="-1.5533980582524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1619585687382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2994350282485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182674199623353E-2"/>
                  <c:y val="-1.2944983818770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4161958568738224E-3"/>
                  <c:y val="-1.5533980582524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6497175141242938E-3"/>
                  <c:y val="-7.76699029126213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6497175141242938E-3"/>
                  <c:y val="-4.3704585158366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'2010-11'!$B$8:$B$14</c:f>
              <c:strCache>
                <c:ptCount val="7"/>
                <c:pt idx="0">
                  <c:v>Research Assistance</c:v>
                </c:pt>
                <c:pt idx="1">
                  <c:v>Ready Reference</c:v>
                </c:pt>
                <c:pt idx="2">
                  <c:v>OPAC help</c:v>
                </c:pt>
                <c:pt idx="3">
                  <c:v>Database Help</c:v>
                </c:pt>
                <c:pt idx="4">
                  <c:v>Online Help</c:v>
                </c:pt>
                <c:pt idx="5">
                  <c:v>1 on 1 Instruction / Workshop</c:v>
                </c:pt>
                <c:pt idx="6">
                  <c:v>Other</c:v>
                </c:pt>
              </c:strCache>
            </c:strRef>
          </c:cat>
          <c:val>
            <c:numRef>
              <c:f>'2010-11'!$C$8:$C$14</c:f>
              <c:numCache>
                <c:formatCode>General</c:formatCode>
                <c:ptCount val="7"/>
                <c:pt idx="0">
                  <c:v>694</c:v>
                </c:pt>
                <c:pt idx="1">
                  <c:v>546</c:v>
                </c:pt>
                <c:pt idx="2">
                  <c:v>638</c:v>
                </c:pt>
                <c:pt idx="3">
                  <c:v>302</c:v>
                </c:pt>
                <c:pt idx="4">
                  <c:v>230</c:v>
                </c:pt>
                <c:pt idx="5">
                  <c:v>72</c:v>
                </c:pt>
                <c:pt idx="6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271104"/>
        <c:axId val="68276992"/>
        <c:axId val="0"/>
      </c:bar3DChart>
      <c:catAx>
        <c:axId val="682711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68276992"/>
        <c:crosses val="autoZero"/>
        <c:auto val="1"/>
        <c:lblAlgn val="ctr"/>
        <c:lblOffset val="100"/>
        <c:noMultiLvlLbl val="0"/>
      </c:catAx>
      <c:valAx>
        <c:axId val="68276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271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PCC Reference Questions by Fiscal Year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5708275975992512E-2"/>
                  <c:y val="-7.7739453300044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504799662279977E-2"/>
                  <c:y val="-7.1235388259394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Graphs!$B$3:$B$4</c:f>
              <c:strCache>
                <c:ptCount val="2"/>
                <c:pt idx="0">
                  <c:v>Fiscal Year 2009-2010</c:v>
                </c:pt>
                <c:pt idx="1">
                  <c:v>Fiscal Year 2010-2011</c:v>
                </c:pt>
              </c:strCache>
            </c:strRef>
          </c:cat>
          <c:val>
            <c:numRef>
              <c:f>Graphs!$C$3:$C$4</c:f>
              <c:numCache>
                <c:formatCode>General</c:formatCode>
                <c:ptCount val="2"/>
                <c:pt idx="0">
                  <c:v>2511</c:v>
                </c:pt>
                <c:pt idx="1">
                  <c:v>2561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921216"/>
        <c:axId val="22922752"/>
        <c:axId val="0"/>
      </c:bar3DChart>
      <c:catAx>
        <c:axId val="229212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22922752"/>
        <c:crosses val="autoZero"/>
        <c:auto val="1"/>
        <c:lblAlgn val="ctr"/>
        <c:lblOffset val="100"/>
        <c:noMultiLvlLbl val="0"/>
      </c:catAx>
      <c:valAx>
        <c:axId val="22922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92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0F4C-C2A5-4C88-8B5C-BDBCD7B9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Administrator</cp:lastModifiedBy>
  <cp:revision>18</cp:revision>
  <dcterms:created xsi:type="dcterms:W3CDTF">2010-07-20T20:46:00Z</dcterms:created>
  <dcterms:modified xsi:type="dcterms:W3CDTF">2011-07-07T22:11:00Z</dcterms:modified>
</cp:coreProperties>
</file>